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624BF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b/>
          <w:bCs/>
          <w:sz w:val="24"/>
          <w:szCs w:val="24"/>
          <w:lang w:val="it"/>
        </w:rPr>
      </w:pPr>
      <w:bookmarkStart w:id="0" w:name="_GoBack"/>
      <w:bookmarkEnd w:id="0"/>
      <w:r>
        <w:rPr>
          <w:rFonts w:ascii="Verdana" w:hAnsi="Verdana" w:cs="Verdana"/>
          <w:b/>
          <w:bCs/>
          <w:sz w:val="24"/>
          <w:szCs w:val="24"/>
          <w:lang w:val="it"/>
        </w:rPr>
        <w:t>I.I.S.S. "N. Palmeri" di Termini Imerese</w:t>
      </w:r>
    </w:p>
    <w:p w:rsidR="00000000" w:rsidRDefault="009624BF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b/>
          <w:bCs/>
          <w:sz w:val="24"/>
          <w:szCs w:val="24"/>
          <w:lang w:val="it"/>
        </w:rPr>
      </w:pPr>
      <w:r>
        <w:rPr>
          <w:rFonts w:ascii="Verdana" w:hAnsi="Verdana" w:cs="Verdana"/>
          <w:b/>
          <w:bCs/>
          <w:sz w:val="24"/>
          <w:szCs w:val="24"/>
          <w:lang w:val="it"/>
        </w:rPr>
        <w:t>Programma di Filosofia</w:t>
      </w:r>
    </w:p>
    <w:p w:rsidR="00000000" w:rsidRDefault="009624BF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sz w:val="24"/>
          <w:szCs w:val="24"/>
          <w:lang w:val="it"/>
        </w:rPr>
      </w:pPr>
      <w:r>
        <w:rPr>
          <w:rFonts w:ascii="Verdana" w:hAnsi="Verdana" w:cs="Verdana"/>
          <w:sz w:val="24"/>
          <w:szCs w:val="24"/>
          <w:lang w:val="it"/>
        </w:rPr>
        <w:t>Anno scolastico 2018/2019</w:t>
      </w:r>
    </w:p>
    <w:p w:rsidR="00000000" w:rsidRDefault="009624BF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sz w:val="24"/>
          <w:szCs w:val="24"/>
          <w:lang w:val="it"/>
        </w:rPr>
      </w:pPr>
      <w:r>
        <w:rPr>
          <w:rFonts w:ascii="Verdana" w:hAnsi="Verdana" w:cs="Verdana"/>
          <w:sz w:val="24"/>
          <w:szCs w:val="24"/>
          <w:lang w:val="it"/>
        </w:rPr>
        <w:t>Classe IV^A</w:t>
      </w:r>
    </w:p>
    <w:p w:rsidR="00000000" w:rsidRDefault="009624BF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sz w:val="24"/>
          <w:szCs w:val="24"/>
          <w:lang w:val="it"/>
        </w:rPr>
      </w:pPr>
      <w:r>
        <w:rPr>
          <w:rFonts w:ascii="Verdana" w:hAnsi="Verdana" w:cs="Verdana"/>
          <w:b/>
          <w:bCs/>
          <w:sz w:val="24"/>
          <w:szCs w:val="24"/>
          <w:lang w:val="it"/>
        </w:rPr>
        <w:t>La nascita della filosofia cristiana</w:t>
      </w:r>
      <w:r>
        <w:rPr>
          <w:rFonts w:ascii="Verdana" w:hAnsi="Verdana" w:cs="Verdana"/>
          <w:sz w:val="24"/>
          <w:szCs w:val="24"/>
          <w:lang w:val="it"/>
        </w:rPr>
        <w:t>: La patristica.</w:t>
      </w:r>
    </w:p>
    <w:p w:rsidR="00000000" w:rsidRDefault="009624BF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sz w:val="24"/>
          <w:szCs w:val="24"/>
          <w:lang w:val="it"/>
        </w:rPr>
      </w:pPr>
      <w:r>
        <w:rPr>
          <w:rFonts w:ascii="Verdana" w:hAnsi="Verdana" w:cs="Verdana"/>
          <w:b/>
          <w:bCs/>
          <w:sz w:val="24"/>
          <w:szCs w:val="24"/>
          <w:lang w:val="it"/>
        </w:rPr>
        <w:t>La patristica</w:t>
      </w:r>
      <w:r>
        <w:rPr>
          <w:rFonts w:ascii="Verdana" w:hAnsi="Verdana" w:cs="Verdana"/>
          <w:sz w:val="24"/>
          <w:szCs w:val="24"/>
          <w:lang w:val="it"/>
        </w:rPr>
        <w:t>:caratteri generali.</w:t>
      </w:r>
    </w:p>
    <w:p w:rsidR="00000000" w:rsidRDefault="009624BF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sz w:val="24"/>
          <w:szCs w:val="24"/>
          <w:lang w:val="it"/>
        </w:rPr>
      </w:pPr>
      <w:r>
        <w:rPr>
          <w:rFonts w:ascii="Verdana" w:hAnsi="Verdana" w:cs="Verdana"/>
          <w:b/>
          <w:bCs/>
          <w:sz w:val="24"/>
          <w:szCs w:val="24"/>
          <w:lang w:val="it"/>
        </w:rPr>
        <w:t>Agostino</w:t>
      </w:r>
      <w:r>
        <w:rPr>
          <w:rFonts w:ascii="Verdana" w:hAnsi="Verdana" w:cs="Verdana"/>
          <w:sz w:val="24"/>
          <w:szCs w:val="24"/>
          <w:lang w:val="it"/>
        </w:rPr>
        <w:t>: L'uomo, il pensatore, il cristiano; i trat</w:t>
      </w:r>
      <w:r>
        <w:rPr>
          <w:rFonts w:ascii="Verdana" w:hAnsi="Verdana" w:cs="Verdana"/>
          <w:sz w:val="24"/>
          <w:szCs w:val="24"/>
          <w:lang w:val="it"/>
        </w:rPr>
        <w:t xml:space="preserve">ti principali del pensiero agostiniano; ragione e fede; dal dubbio alla verità: gli argomenti contro lo scetticismo; la teoria dell'illuminazione; Dio come Essere, Verità e Amore: gli attributi di Dio; il problema della creazione e del tempo: la creazione </w:t>
      </w:r>
      <w:r>
        <w:rPr>
          <w:rFonts w:ascii="Verdana" w:hAnsi="Verdana" w:cs="Verdana"/>
          <w:sz w:val="24"/>
          <w:szCs w:val="24"/>
          <w:lang w:val="it"/>
        </w:rPr>
        <w:t>dal nulla; il tempo e l'eternità; la polemica contro il manicheismo e il problema del male: il problema; la soluzione agostiniana: la non sostanzialità del male; mali fisici e mali morali; la polemica contro il donatismo; la polemica contro il pelagianesim</w:t>
      </w:r>
      <w:r>
        <w:rPr>
          <w:rFonts w:ascii="Verdana" w:hAnsi="Verdana" w:cs="Verdana"/>
          <w:sz w:val="24"/>
          <w:szCs w:val="24"/>
          <w:lang w:val="it"/>
        </w:rPr>
        <w:t>o; libertà, grazia e predestinazione: gli spinosi interrogativi sollevati dalla teoria agostiniana della salvezza; la città di Dio: le due città; una nuova concezione del tempo e della storia.</w:t>
      </w:r>
    </w:p>
    <w:p w:rsidR="00000000" w:rsidRDefault="009624BF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sz w:val="24"/>
          <w:szCs w:val="24"/>
          <w:lang w:val="it"/>
        </w:rPr>
      </w:pPr>
      <w:r>
        <w:rPr>
          <w:rFonts w:ascii="Verdana" w:hAnsi="Verdana" w:cs="Verdana"/>
          <w:b/>
          <w:bCs/>
          <w:sz w:val="24"/>
          <w:szCs w:val="24"/>
          <w:lang w:val="it"/>
        </w:rPr>
        <w:t>La scolastica e il rapporto fede-ragione</w:t>
      </w:r>
      <w:r>
        <w:rPr>
          <w:rFonts w:ascii="Verdana" w:hAnsi="Verdana" w:cs="Verdana"/>
          <w:sz w:val="24"/>
          <w:szCs w:val="24"/>
          <w:lang w:val="it"/>
        </w:rPr>
        <w:t>: La scolastica nella s</w:t>
      </w:r>
      <w:r>
        <w:rPr>
          <w:rFonts w:ascii="Verdana" w:hAnsi="Verdana" w:cs="Verdana"/>
          <w:sz w:val="24"/>
          <w:szCs w:val="24"/>
          <w:lang w:val="it"/>
        </w:rPr>
        <w:t>ocietà e nella cultura del Medioevo: caratteri generali: filosofia e scholae; il problema dominante; la periodizzazione; le origini della scolastica: dialettici e antidialettici.</w:t>
      </w:r>
    </w:p>
    <w:p w:rsidR="00000000" w:rsidRDefault="009624BF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sz w:val="24"/>
          <w:szCs w:val="24"/>
          <w:lang w:val="it"/>
        </w:rPr>
      </w:pPr>
      <w:r>
        <w:rPr>
          <w:rFonts w:ascii="Verdana" w:hAnsi="Verdana" w:cs="Verdana"/>
          <w:b/>
          <w:bCs/>
          <w:sz w:val="24"/>
          <w:szCs w:val="24"/>
          <w:lang w:val="it"/>
        </w:rPr>
        <w:t>Anselmo d'Aosta</w:t>
      </w:r>
      <w:r>
        <w:rPr>
          <w:rFonts w:ascii="Verdana" w:hAnsi="Verdana" w:cs="Verdana"/>
          <w:sz w:val="24"/>
          <w:szCs w:val="24"/>
          <w:lang w:val="it"/>
        </w:rPr>
        <w:t>: L'esistenza di Dio: la prova a posteriori e l'argomento onto</w:t>
      </w:r>
      <w:r>
        <w:rPr>
          <w:rFonts w:ascii="Verdana" w:hAnsi="Verdana" w:cs="Verdana"/>
          <w:sz w:val="24"/>
          <w:szCs w:val="24"/>
          <w:lang w:val="it"/>
        </w:rPr>
        <w:t>logico; le obiezioni sull'argomento ontologico; Dio e la libertà dell'uomo.</w:t>
      </w:r>
    </w:p>
    <w:p w:rsidR="00000000" w:rsidRDefault="009624BF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sz w:val="24"/>
          <w:szCs w:val="24"/>
          <w:lang w:val="it"/>
        </w:rPr>
      </w:pPr>
      <w:r>
        <w:rPr>
          <w:rFonts w:ascii="Verdana" w:hAnsi="Verdana" w:cs="Verdana"/>
          <w:b/>
          <w:bCs/>
          <w:sz w:val="24"/>
          <w:szCs w:val="24"/>
          <w:lang w:val="it"/>
        </w:rPr>
        <w:t>Tommaso</w:t>
      </w:r>
      <w:r>
        <w:rPr>
          <w:rFonts w:ascii="Verdana" w:hAnsi="Verdana" w:cs="Verdana"/>
          <w:sz w:val="24"/>
          <w:szCs w:val="24"/>
          <w:lang w:val="it"/>
        </w:rPr>
        <w:t>: L'Aristotele cristiano; il rapporto tra ragione e fede; il discorso intorno a Dio: le cinque &lt;&lt;vie&gt;&gt;; gli attributi di Dio e il metodo analogico.</w:t>
      </w:r>
    </w:p>
    <w:p w:rsidR="00000000" w:rsidRDefault="009624BF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sz w:val="24"/>
          <w:szCs w:val="24"/>
          <w:lang w:val="it"/>
        </w:rPr>
      </w:pPr>
      <w:r>
        <w:rPr>
          <w:rFonts w:ascii="Verdana" w:hAnsi="Verdana" w:cs="Verdana"/>
          <w:b/>
          <w:bCs/>
          <w:sz w:val="24"/>
          <w:szCs w:val="24"/>
          <w:lang w:val="it"/>
        </w:rPr>
        <w:t xml:space="preserve">La crisi e la fine della </w:t>
      </w:r>
      <w:r>
        <w:rPr>
          <w:rFonts w:ascii="Verdana" w:hAnsi="Verdana" w:cs="Verdana"/>
          <w:b/>
          <w:bCs/>
          <w:sz w:val="24"/>
          <w:szCs w:val="24"/>
          <w:lang w:val="it"/>
        </w:rPr>
        <w:t>scolastica</w:t>
      </w:r>
      <w:r>
        <w:rPr>
          <w:rFonts w:ascii="Verdana" w:hAnsi="Verdana" w:cs="Verdana"/>
          <w:sz w:val="24"/>
          <w:szCs w:val="24"/>
          <w:lang w:val="it"/>
        </w:rPr>
        <w:t>: Guglielmo di Ockham</w:t>
      </w:r>
    </w:p>
    <w:p w:rsidR="00000000" w:rsidRDefault="009624BF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sz w:val="24"/>
          <w:szCs w:val="24"/>
          <w:lang w:val="it"/>
        </w:rPr>
      </w:pPr>
      <w:r>
        <w:rPr>
          <w:rFonts w:ascii="Verdana" w:hAnsi="Verdana" w:cs="Verdana"/>
          <w:b/>
          <w:bCs/>
          <w:sz w:val="24"/>
          <w:szCs w:val="24"/>
          <w:lang w:val="it"/>
        </w:rPr>
        <w:t>Guglielmo di Ockham</w:t>
      </w:r>
      <w:r>
        <w:rPr>
          <w:rFonts w:ascii="Verdana" w:hAnsi="Verdana" w:cs="Verdana"/>
          <w:sz w:val="24"/>
          <w:szCs w:val="24"/>
          <w:lang w:val="it"/>
        </w:rPr>
        <w:t>: l'impostazione empiristica; la dissoluzione del problema scolatico: l'indimostrabilità della teologia; la critica alla metafisica tradizionale: il "rasoio" di Ockham e il volontarismo teologico.</w:t>
      </w:r>
    </w:p>
    <w:p w:rsidR="00000000" w:rsidRDefault="009624BF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sz w:val="24"/>
          <w:szCs w:val="24"/>
          <w:lang w:val="it"/>
        </w:rPr>
      </w:pPr>
      <w:r>
        <w:rPr>
          <w:rFonts w:ascii="Verdana" w:hAnsi="Verdana" w:cs="Verdana"/>
          <w:b/>
          <w:bCs/>
          <w:sz w:val="24"/>
          <w:szCs w:val="24"/>
          <w:lang w:val="it"/>
        </w:rPr>
        <w:t>Coordina</w:t>
      </w:r>
      <w:r>
        <w:rPr>
          <w:rFonts w:ascii="Verdana" w:hAnsi="Verdana" w:cs="Verdana"/>
          <w:b/>
          <w:bCs/>
          <w:sz w:val="24"/>
          <w:szCs w:val="24"/>
          <w:lang w:val="it"/>
        </w:rPr>
        <w:t>te storico-sociali e concetti generali</w:t>
      </w:r>
      <w:r>
        <w:rPr>
          <w:rFonts w:ascii="Verdana" w:hAnsi="Verdana" w:cs="Verdana"/>
          <w:sz w:val="24"/>
          <w:szCs w:val="24"/>
          <w:lang w:val="it"/>
        </w:rPr>
        <w:t>: il Rinascimento come "ritorno al principio"; il naturalismo rinascimentale; la laicizzazione e l'autonomizzazione del sapere.</w:t>
      </w:r>
    </w:p>
    <w:p w:rsidR="00000000" w:rsidRDefault="009624BF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sz w:val="24"/>
          <w:szCs w:val="24"/>
          <w:lang w:val="it"/>
        </w:rPr>
      </w:pPr>
      <w:r>
        <w:rPr>
          <w:rFonts w:ascii="Verdana" w:hAnsi="Verdana" w:cs="Verdana"/>
          <w:b/>
          <w:bCs/>
          <w:sz w:val="24"/>
          <w:szCs w:val="24"/>
          <w:lang w:val="it"/>
        </w:rPr>
        <w:t>Rinascimento e naturalismo</w:t>
      </w:r>
      <w:r>
        <w:rPr>
          <w:rFonts w:ascii="Verdana" w:hAnsi="Verdana" w:cs="Verdana"/>
          <w:sz w:val="24"/>
          <w:szCs w:val="24"/>
          <w:lang w:val="it"/>
        </w:rPr>
        <w:t>: Telesio</w:t>
      </w:r>
    </w:p>
    <w:p w:rsidR="00000000" w:rsidRDefault="009624BF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sz w:val="24"/>
          <w:szCs w:val="24"/>
          <w:lang w:val="it"/>
        </w:rPr>
      </w:pPr>
      <w:r>
        <w:rPr>
          <w:rFonts w:ascii="Verdana" w:hAnsi="Verdana" w:cs="Verdana"/>
          <w:b/>
          <w:bCs/>
          <w:sz w:val="24"/>
          <w:szCs w:val="24"/>
          <w:lang w:val="it"/>
        </w:rPr>
        <w:lastRenderedPageBreak/>
        <w:t>Telesio</w:t>
      </w:r>
      <w:r>
        <w:rPr>
          <w:rFonts w:ascii="Verdana" w:hAnsi="Verdana" w:cs="Verdana"/>
          <w:sz w:val="24"/>
          <w:szCs w:val="24"/>
          <w:lang w:val="it"/>
        </w:rPr>
        <w:t>: i principi generali della natura; la dottrina</w:t>
      </w:r>
      <w:r>
        <w:rPr>
          <w:rFonts w:ascii="Verdana" w:hAnsi="Verdana" w:cs="Verdana"/>
          <w:sz w:val="24"/>
          <w:szCs w:val="24"/>
          <w:lang w:val="it"/>
        </w:rPr>
        <w:t xml:space="preserve"> dell'uomo.</w:t>
      </w:r>
    </w:p>
    <w:p w:rsidR="00000000" w:rsidRDefault="009624BF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sz w:val="24"/>
          <w:szCs w:val="24"/>
          <w:lang w:val="it"/>
        </w:rPr>
      </w:pPr>
      <w:r>
        <w:rPr>
          <w:rFonts w:ascii="Verdana" w:hAnsi="Verdana" w:cs="Verdana"/>
          <w:b/>
          <w:bCs/>
          <w:sz w:val="24"/>
          <w:szCs w:val="24"/>
          <w:lang w:val="it"/>
        </w:rPr>
        <w:t>Bruno</w:t>
      </w:r>
      <w:r>
        <w:rPr>
          <w:rFonts w:ascii="Verdana" w:hAnsi="Verdana" w:cs="Verdana"/>
          <w:sz w:val="24"/>
          <w:szCs w:val="24"/>
          <w:lang w:val="it"/>
        </w:rPr>
        <w:t>: la vita e le opere; l'amore per la vita e la religione della natura; la natura e l'infinito; l'etica "eroica".</w:t>
      </w:r>
    </w:p>
    <w:p w:rsidR="00000000" w:rsidRDefault="009624BF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sz w:val="24"/>
          <w:szCs w:val="24"/>
          <w:lang w:val="it"/>
        </w:rPr>
      </w:pPr>
      <w:r>
        <w:rPr>
          <w:rFonts w:ascii="Verdana" w:hAnsi="Verdana" w:cs="Verdana"/>
          <w:b/>
          <w:bCs/>
          <w:sz w:val="24"/>
          <w:szCs w:val="24"/>
          <w:lang w:val="it"/>
        </w:rPr>
        <w:t>La rivoluzione scientifica</w:t>
      </w:r>
      <w:r>
        <w:rPr>
          <w:rFonts w:ascii="Verdana" w:hAnsi="Verdana" w:cs="Verdana"/>
          <w:sz w:val="24"/>
          <w:szCs w:val="24"/>
          <w:lang w:val="it"/>
        </w:rPr>
        <w:t>: la nascita della scienza moderna: un evento di importanza capitale; lo schema concettuale; il nuov</w:t>
      </w:r>
      <w:r>
        <w:rPr>
          <w:rFonts w:ascii="Verdana" w:hAnsi="Verdana" w:cs="Verdana"/>
          <w:sz w:val="24"/>
          <w:szCs w:val="24"/>
          <w:lang w:val="it"/>
        </w:rPr>
        <w:t>o modo di vedere la natura; il nuovo modo di concepire la scienza.</w:t>
      </w:r>
    </w:p>
    <w:p w:rsidR="00000000" w:rsidRDefault="009624BF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sz w:val="24"/>
          <w:szCs w:val="24"/>
          <w:lang w:val="it"/>
        </w:rPr>
      </w:pPr>
      <w:r>
        <w:rPr>
          <w:rFonts w:ascii="Verdana" w:hAnsi="Verdana" w:cs="Verdana"/>
          <w:b/>
          <w:bCs/>
          <w:sz w:val="24"/>
          <w:szCs w:val="24"/>
          <w:lang w:val="it"/>
        </w:rPr>
        <w:t>Galilei</w:t>
      </w:r>
      <w:r>
        <w:rPr>
          <w:rFonts w:ascii="Verdana" w:hAnsi="Verdana" w:cs="Verdana"/>
          <w:sz w:val="24"/>
          <w:szCs w:val="24"/>
          <w:lang w:val="it"/>
        </w:rPr>
        <w:t>: una vita consacrata alla scienza; la battaglia per l'autonomia della scienza: la polemica contro la Chiesa e contro i teologi; la polemica contro gli aristotelici; le scoperte fisi</w:t>
      </w:r>
      <w:r>
        <w:rPr>
          <w:rFonts w:ascii="Verdana" w:hAnsi="Verdana" w:cs="Verdana"/>
          <w:sz w:val="24"/>
          <w:szCs w:val="24"/>
          <w:lang w:val="it"/>
        </w:rPr>
        <w:t>che e astronomiche: gli studi fisici: il principio d'inerzia, le leggi sulla caduta dei gravi, il secondo principio della dinamica; la distribuzione della cosmologia aristotelico-tolemaica: le scoperte astronomiche: il Dialogo sopra i due massimi sistemi d</w:t>
      </w:r>
      <w:r>
        <w:rPr>
          <w:rFonts w:ascii="Verdana" w:hAnsi="Verdana" w:cs="Verdana"/>
          <w:sz w:val="24"/>
          <w:szCs w:val="24"/>
          <w:lang w:val="it"/>
        </w:rPr>
        <w:t>el mondo; il cannocchiale e il suo valore scientifico; il metodo della scienza: tra &lt;&lt;sensata esperienza&gt;&gt; e &lt;&lt;necessarie dimostrazioni&gt;&gt;; induzione e deduzione; esperienza e verifica; metodo e filosofia: presupposti e giustificazioni filosofiche del metod</w:t>
      </w:r>
      <w:r>
        <w:rPr>
          <w:rFonts w:ascii="Verdana" w:hAnsi="Verdana" w:cs="Verdana"/>
          <w:sz w:val="24"/>
          <w:szCs w:val="24"/>
          <w:lang w:val="it"/>
        </w:rPr>
        <w:t>o; il "realismo" di Galilei; il processo: le prime accuse da parte del clero e l'ammonizione del 1616; la condanna del 1633 e l'abiura.</w:t>
      </w:r>
    </w:p>
    <w:p w:rsidR="00000000" w:rsidRDefault="009624BF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sz w:val="24"/>
          <w:szCs w:val="24"/>
          <w:lang w:val="it"/>
        </w:rPr>
      </w:pPr>
      <w:r>
        <w:rPr>
          <w:rFonts w:ascii="Verdana" w:hAnsi="Verdana" w:cs="Verdana"/>
          <w:b/>
          <w:bCs/>
          <w:sz w:val="24"/>
          <w:szCs w:val="24"/>
          <w:lang w:val="it"/>
        </w:rPr>
        <w:t>Bacone</w:t>
      </w:r>
      <w:r>
        <w:rPr>
          <w:rFonts w:ascii="Verdana" w:hAnsi="Verdana" w:cs="Verdana"/>
          <w:sz w:val="24"/>
          <w:szCs w:val="24"/>
          <w:lang w:val="it"/>
        </w:rPr>
        <w:t>: il profeta della tecnica; l'esigenza di interpretare la natura per dominarla: la nuova logica della scienza; i p</w:t>
      </w:r>
      <w:r>
        <w:rPr>
          <w:rFonts w:ascii="Verdana" w:hAnsi="Verdana" w:cs="Verdana"/>
          <w:sz w:val="24"/>
          <w:szCs w:val="24"/>
          <w:lang w:val="it"/>
        </w:rPr>
        <w:t>regiudizi della mente; il metodo induttivo: le diverse fasi del metodo; la teoria della forma; i limiti scientifici del metodo baconiano.</w:t>
      </w:r>
    </w:p>
    <w:p w:rsidR="00000000" w:rsidRDefault="009624BF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sz w:val="24"/>
          <w:szCs w:val="24"/>
          <w:lang w:val="it"/>
        </w:rPr>
      </w:pPr>
      <w:r>
        <w:rPr>
          <w:rFonts w:ascii="Verdana" w:hAnsi="Verdana" w:cs="Verdana"/>
          <w:b/>
          <w:bCs/>
          <w:sz w:val="24"/>
          <w:szCs w:val="24"/>
          <w:lang w:val="it"/>
        </w:rPr>
        <w:t>Cartesio e il razionalismo</w:t>
      </w:r>
      <w:r>
        <w:rPr>
          <w:rFonts w:ascii="Verdana" w:hAnsi="Verdana" w:cs="Verdana"/>
          <w:sz w:val="24"/>
          <w:szCs w:val="24"/>
          <w:lang w:val="it"/>
        </w:rPr>
        <w:t>: il fondatore del razionalismo; il metodo: i termini del problema; le regole; il dubbio e i</w:t>
      </w:r>
      <w:r>
        <w:rPr>
          <w:rFonts w:ascii="Verdana" w:hAnsi="Verdana" w:cs="Verdana"/>
          <w:sz w:val="24"/>
          <w:szCs w:val="24"/>
          <w:lang w:val="it"/>
        </w:rPr>
        <w:t>l cogito: dal dubbio metodico al dubbio iperbolico; la natura del cogito; le discussioni intorno al cogito; Dio come giustificazione metafisica delle certezze umane: le prove dell'esistenza di Dio; le critiche alle prove dell'esistenza di Dio; Dio come gar</w:t>
      </w:r>
      <w:r>
        <w:rPr>
          <w:rFonts w:ascii="Verdana" w:hAnsi="Verdana" w:cs="Verdana"/>
          <w:sz w:val="24"/>
          <w:szCs w:val="24"/>
          <w:lang w:val="it"/>
        </w:rPr>
        <w:t>ante dell'evidenza; la possibilità dell'errore; il dualismo cartesiano; il mondo fisico e la geometria: la geometria analitica; la fisica; la filosofia pratica: la morale "provvisoria"; lo studio delle passioni.</w:t>
      </w:r>
    </w:p>
    <w:p w:rsidR="00000000" w:rsidRDefault="009624BF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sz w:val="24"/>
          <w:szCs w:val="24"/>
          <w:lang w:val="it"/>
        </w:rPr>
      </w:pPr>
      <w:r>
        <w:rPr>
          <w:rFonts w:ascii="Verdana" w:hAnsi="Verdana" w:cs="Verdana"/>
          <w:b/>
          <w:bCs/>
          <w:sz w:val="24"/>
          <w:szCs w:val="24"/>
          <w:lang w:val="it"/>
        </w:rPr>
        <w:t>Pascal</w:t>
      </w:r>
      <w:r>
        <w:rPr>
          <w:rFonts w:ascii="Verdana" w:hAnsi="Verdana" w:cs="Verdana"/>
          <w:sz w:val="24"/>
          <w:szCs w:val="24"/>
          <w:lang w:val="it"/>
        </w:rPr>
        <w:t>: vita e opere: la difesa del gianseni</w:t>
      </w:r>
      <w:r>
        <w:rPr>
          <w:rFonts w:ascii="Verdana" w:hAnsi="Verdana" w:cs="Verdana"/>
          <w:sz w:val="24"/>
          <w:szCs w:val="24"/>
          <w:lang w:val="it"/>
        </w:rPr>
        <w:t>smo; il problema del senso della vita; i limiti della mentalità comune: il divertissement, o lo stordimento di sè; i limiti del pensiero scientifico: &lt;&lt;spirito di geometria&gt;&gt; e &lt;&lt;spirito di finezza&gt;&gt;; i limiti della filosofia: i filosofi e il problema di D</w:t>
      </w:r>
      <w:r>
        <w:rPr>
          <w:rFonts w:ascii="Verdana" w:hAnsi="Verdana" w:cs="Verdana"/>
          <w:sz w:val="24"/>
          <w:szCs w:val="24"/>
          <w:lang w:val="it"/>
        </w:rPr>
        <w:t>io; i filosofi e la condizione umana; i filosofi e i principi pratici; la meta-filosofia di Pascal e la "ragionevolezza" del cristianesimo; la "scomessa" su Dio; l'ambiguità del fideismo pascaliano: dalla ragione alla fede; ricerca umana e grazia divina.</w:t>
      </w:r>
    </w:p>
    <w:p w:rsidR="00000000" w:rsidRDefault="009624BF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sz w:val="24"/>
          <w:szCs w:val="24"/>
          <w:lang w:val="it"/>
        </w:rPr>
      </w:pPr>
      <w:r>
        <w:rPr>
          <w:rFonts w:ascii="Verdana" w:hAnsi="Verdana" w:cs="Verdana"/>
          <w:b/>
          <w:bCs/>
          <w:sz w:val="24"/>
          <w:szCs w:val="24"/>
          <w:lang w:val="it"/>
        </w:rPr>
        <w:lastRenderedPageBreak/>
        <w:t>S</w:t>
      </w:r>
      <w:r>
        <w:rPr>
          <w:rFonts w:ascii="Verdana" w:hAnsi="Verdana" w:cs="Verdana"/>
          <w:b/>
          <w:bCs/>
          <w:sz w:val="24"/>
          <w:szCs w:val="24"/>
          <w:lang w:val="it"/>
        </w:rPr>
        <w:t>pinoza</w:t>
      </w:r>
      <w:r>
        <w:rPr>
          <w:rFonts w:ascii="Verdana" w:hAnsi="Verdana" w:cs="Verdana"/>
          <w:sz w:val="24"/>
          <w:szCs w:val="24"/>
          <w:lang w:val="it"/>
        </w:rPr>
        <w:t>: un'esistenza appartata e dedita al sapere; la filosofia come catarsi esistenziale e intellettuale; la metafisica: il metodo geometrico; il concetto di sostanza; le proprietà della sostanza e la sua unicità; attributi e modi; Natura naturante e Natu</w:t>
      </w:r>
      <w:r>
        <w:rPr>
          <w:rFonts w:ascii="Verdana" w:hAnsi="Verdana" w:cs="Verdana"/>
          <w:sz w:val="24"/>
          <w:szCs w:val="24"/>
          <w:lang w:val="it"/>
        </w:rPr>
        <w:t>ra naturata: Dio come causa del mondo; i due problemi fondamentali dello spinozismo: la Sostanza come ordine necessario; il rapporto tra la sostanza e i suoi modi; la critica al finalismo e al Dio biblico; il parallelismo tra pensiero ed estensione.</w:t>
      </w:r>
    </w:p>
    <w:p w:rsidR="00000000" w:rsidRDefault="009624BF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sz w:val="24"/>
          <w:szCs w:val="24"/>
          <w:lang w:val="it"/>
        </w:rPr>
      </w:pPr>
      <w:r>
        <w:rPr>
          <w:rFonts w:ascii="Verdana" w:hAnsi="Verdana" w:cs="Verdana"/>
          <w:b/>
          <w:bCs/>
          <w:sz w:val="24"/>
          <w:szCs w:val="24"/>
          <w:lang w:val="it"/>
        </w:rPr>
        <w:t>Leibni</w:t>
      </w:r>
      <w:r>
        <w:rPr>
          <w:rFonts w:ascii="Verdana" w:hAnsi="Verdana" w:cs="Verdana"/>
          <w:b/>
          <w:bCs/>
          <w:sz w:val="24"/>
          <w:szCs w:val="24"/>
          <w:lang w:val="it"/>
        </w:rPr>
        <w:t>z</w:t>
      </w:r>
      <w:r>
        <w:rPr>
          <w:rFonts w:ascii="Verdana" w:hAnsi="Verdana" w:cs="Verdana"/>
          <w:sz w:val="24"/>
          <w:szCs w:val="24"/>
          <w:lang w:val="it"/>
        </w:rPr>
        <w:t>: una mente "universale"; l'ordine contingente del mondo; verità di ragione e verità di fatto; la sostanza individuale; fisica e metafisica:il concetto di &lt;&lt;forza&gt;&gt;; l'universo monadistico: le caratteristiche della monade; materia prima e materia seconda;</w:t>
      </w:r>
      <w:r>
        <w:rPr>
          <w:rFonts w:ascii="Verdana" w:hAnsi="Verdana" w:cs="Verdana"/>
          <w:sz w:val="24"/>
          <w:szCs w:val="24"/>
          <w:lang w:val="it"/>
        </w:rPr>
        <w:t xml:space="preserve"> i rapporti tra le monadi e l'&lt;&lt;armonia prestabilita&gt;&gt;; l'innatismo.</w:t>
      </w:r>
    </w:p>
    <w:p w:rsidR="00000000" w:rsidRDefault="009624BF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sz w:val="24"/>
          <w:szCs w:val="24"/>
          <w:lang w:val="it"/>
        </w:rPr>
      </w:pPr>
      <w:r>
        <w:rPr>
          <w:rFonts w:ascii="Verdana" w:hAnsi="Verdana" w:cs="Verdana"/>
          <w:b/>
          <w:bCs/>
          <w:sz w:val="24"/>
          <w:szCs w:val="24"/>
          <w:lang w:val="it"/>
        </w:rPr>
        <w:t>Hobbes</w:t>
      </w:r>
      <w:r>
        <w:rPr>
          <w:rFonts w:ascii="Verdana" w:hAnsi="Verdana" w:cs="Verdana"/>
          <w:sz w:val="24"/>
          <w:szCs w:val="24"/>
          <w:lang w:val="it"/>
        </w:rPr>
        <w:t>: un'alternativa a Cartesio; la politica: la condizione presociale e il diritto di natura; la ragione calcolatrice e la legge naturale; lo stato e l'assolutismo.</w:t>
      </w:r>
    </w:p>
    <w:p w:rsidR="00000000" w:rsidRDefault="009624BF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sz w:val="24"/>
          <w:szCs w:val="24"/>
          <w:lang w:val="it"/>
        </w:rPr>
      </w:pPr>
      <w:r>
        <w:rPr>
          <w:rFonts w:ascii="Verdana" w:hAnsi="Verdana" w:cs="Verdana"/>
          <w:b/>
          <w:bCs/>
          <w:sz w:val="24"/>
          <w:szCs w:val="24"/>
          <w:lang w:val="it"/>
        </w:rPr>
        <w:t>Locke</w:t>
      </w:r>
      <w:r>
        <w:rPr>
          <w:rFonts w:ascii="Verdana" w:hAnsi="Verdana" w:cs="Verdana"/>
          <w:sz w:val="24"/>
          <w:szCs w:val="24"/>
          <w:lang w:val="it"/>
        </w:rPr>
        <w:t xml:space="preserve">: l'empirismo </w:t>
      </w:r>
      <w:r>
        <w:rPr>
          <w:rFonts w:ascii="Verdana" w:hAnsi="Verdana" w:cs="Verdana"/>
          <w:sz w:val="24"/>
          <w:szCs w:val="24"/>
          <w:lang w:val="it"/>
        </w:rPr>
        <w:t>inglese e il suo fondatore: la vita e le opere; ragione ed esperienza; le idee semplici e la passività della mente; l'attività della mente; la conoscenza e le sue forme; la politica: il diritto naturale; stato e la libertà; tolleranza e religione.</w:t>
      </w:r>
    </w:p>
    <w:p w:rsidR="00000000" w:rsidRDefault="009624BF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sz w:val="24"/>
          <w:szCs w:val="24"/>
          <w:lang w:val="it"/>
        </w:rPr>
      </w:pPr>
      <w:r>
        <w:rPr>
          <w:rFonts w:ascii="Verdana" w:hAnsi="Verdana" w:cs="Verdana"/>
          <w:b/>
          <w:bCs/>
          <w:sz w:val="24"/>
          <w:szCs w:val="24"/>
          <w:lang w:val="it"/>
        </w:rPr>
        <w:t>Hume</w:t>
      </w:r>
      <w:r>
        <w:rPr>
          <w:rFonts w:ascii="Verdana" w:hAnsi="Verdana" w:cs="Verdana"/>
          <w:sz w:val="24"/>
          <w:szCs w:val="24"/>
          <w:lang w:val="it"/>
        </w:rPr>
        <w:t>: da</w:t>
      </w:r>
      <w:r>
        <w:rPr>
          <w:rFonts w:ascii="Verdana" w:hAnsi="Verdana" w:cs="Verdana"/>
          <w:sz w:val="24"/>
          <w:szCs w:val="24"/>
          <w:lang w:val="it"/>
        </w:rPr>
        <w:t xml:space="preserve">ll'empirismo allo scetticismo: la "scienza" della natura umana; il percorso della conoscenza: impressioni e idee; il principio di associazione; relazioni tra idee e dati di fatto; l'analisi critica del principio di causalità; la credenza nel mondo esterno </w:t>
      </w:r>
      <w:r>
        <w:rPr>
          <w:rFonts w:ascii="Verdana" w:hAnsi="Verdana" w:cs="Verdana"/>
          <w:sz w:val="24"/>
          <w:szCs w:val="24"/>
          <w:lang w:val="it"/>
        </w:rPr>
        <w:t>e nell'identità dell'io.</w:t>
      </w:r>
    </w:p>
    <w:p w:rsidR="00000000" w:rsidRDefault="009624BF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sz w:val="24"/>
          <w:szCs w:val="24"/>
          <w:lang w:val="it"/>
        </w:rPr>
      </w:pPr>
    </w:p>
    <w:p w:rsidR="00000000" w:rsidRDefault="009624BF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sz w:val="24"/>
          <w:szCs w:val="24"/>
          <w:lang w:val="it"/>
        </w:rPr>
      </w:pPr>
    </w:p>
    <w:p w:rsidR="00000000" w:rsidRDefault="009624B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it"/>
        </w:rPr>
      </w:pPr>
    </w:p>
    <w:sectPr w:rsidR="0000000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624BF"/>
    <w:rsid w:val="0096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1A8F13-FBD3-416D-B81A-A19D9EE3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 Leonardo</cp:lastModifiedBy>
  <cp:revision>2</cp:revision>
  <dcterms:created xsi:type="dcterms:W3CDTF">2019-07-09T11:33:00Z</dcterms:created>
  <dcterms:modified xsi:type="dcterms:W3CDTF">2019-07-09T11:33:00Z</dcterms:modified>
</cp:coreProperties>
</file>